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3FCE" w14:textId="77777777" w:rsidR="00C84A54" w:rsidRPr="00B275C5" w:rsidRDefault="00C84A54" w:rsidP="00C84A54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B275C5">
        <w:rPr>
          <w:rFonts w:eastAsia="Times New Roman" w:cs="Times New Roman"/>
          <w:b/>
          <w:lang w:eastAsia="en-US"/>
        </w:rPr>
        <w:t>FISCAL NOTE</w:t>
      </w:r>
    </w:p>
    <w:p w14:paraId="66827B9B" w14:textId="77777777" w:rsidR="00C84A54" w:rsidRPr="00B275C5" w:rsidRDefault="00C84A54" w:rsidP="00C84A54">
      <w:pPr>
        <w:spacing w:after="0" w:line="240" w:lineRule="auto"/>
        <w:jc w:val="center"/>
        <w:rPr>
          <w:rFonts w:eastAsia="Times New Roman" w:cs="Times New Roman"/>
          <w:lang w:eastAsia="en-US"/>
        </w:rPr>
      </w:pPr>
    </w:p>
    <w:p w14:paraId="36CCC4DF" w14:textId="77777777" w:rsidR="00C84A54" w:rsidRPr="00B275C5" w:rsidRDefault="00C84A54" w:rsidP="00C84A54">
      <w:pPr>
        <w:tabs>
          <w:tab w:val="left" w:pos="9270"/>
        </w:tabs>
        <w:spacing w:after="0" w:line="276" w:lineRule="auto"/>
        <w:jc w:val="left"/>
        <w:rPr>
          <w:rFonts w:eastAsia="Times New Roman" w:cs="Times New Roman"/>
          <w:lang w:eastAsia="en-US"/>
        </w:rPr>
      </w:pPr>
      <w:r w:rsidRPr="00B275C5">
        <w:rPr>
          <w:rFonts w:eastAsia="Times New Roman" w:cs="Times New Roman"/>
          <w:lang w:eastAsia="en-US"/>
        </w:rPr>
        <w:t xml:space="preserve">Agency: </w:t>
      </w:r>
      <w:r w:rsidRPr="00B275C5">
        <w:rPr>
          <w:rFonts w:eastAsia="Times New Roman" w:cs="Times New Roman"/>
          <w:u w:val="single"/>
          <w:lang w:eastAsia="en-US"/>
        </w:rPr>
        <w:tab/>
      </w:r>
    </w:p>
    <w:p w14:paraId="68A97780" w14:textId="77777777" w:rsidR="00C84A54" w:rsidRPr="00B275C5" w:rsidRDefault="00C84A54" w:rsidP="00C84A54">
      <w:pPr>
        <w:tabs>
          <w:tab w:val="left" w:pos="9270"/>
        </w:tabs>
        <w:spacing w:after="0" w:line="276" w:lineRule="auto"/>
        <w:jc w:val="left"/>
        <w:rPr>
          <w:rFonts w:eastAsia="Times New Roman" w:cs="Times New Roman"/>
          <w:lang w:eastAsia="en-US"/>
        </w:rPr>
      </w:pPr>
      <w:r w:rsidRPr="00B275C5">
        <w:rPr>
          <w:rFonts w:eastAsia="Times New Roman" w:cs="Times New Roman"/>
          <w:lang w:eastAsia="en-US"/>
        </w:rPr>
        <w:t xml:space="preserve">Appropriation/Allocation: </w:t>
      </w:r>
      <w:r w:rsidRPr="00B275C5">
        <w:rPr>
          <w:rFonts w:eastAsia="Times New Roman" w:cs="Times New Roman"/>
          <w:u w:val="single"/>
          <w:lang w:eastAsia="en-US"/>
        </w:rPr>
        <w:tab/>
      </w:r>
    </w:p>
    <w:p w14:paraId="485A5732" w14:textId="77777777" w:rsidR="00C84A54" w:rsidRPr="00B275C5" w:rsidRDefault="00C84A54" w:rsidP="00C84A54">
      <w:pPr>
        <w:tabs>
          <w:tab w:val="left" w:pos="9270"/>
        </w:tabs>
        <w:spacing w:after="0" w:line="276" w:lineRule="auto"/>
        <w:jc w:val="left"/>
        <w:rPr>
          <w:rFonts w:eastAsia="Times New Roman" w:cs="Times New Roman"/>
          <w:lang w:eastAsia="en-US"/>
        </w:rPr>
      </w:pPr>
      <w:r w:rsidRPr="00B275C5">
        <w:rPr>
          <w:rFonts w:eastAsia="Times New Roman" w:cs="Times New Roman"/>
          <w:lang w:eastAsia="en-US"/>
        </w:rPr>
        <w:t xml:space="preserve">General subject of regulation: </w:t>
      </w:r>
      <w:r w:rsidRPr="00B275C5">
        <w:rPr>
          <w:rFonts w:eastAsia="Times New Roman" w:cs="Times New Roman"/>
          <w:u w:val="single"/>
          <w:lang w:eastAsia="en-US"/>
        </w:rPr>
        <w:tab/>
      </w:r>
    </w:p>
    <w:p w14:paraId="4CCFF001" w14:textId="77777777" w:rsidR="00C84A54" w:rsidRPr="00B275C5" w:rsidRDefault="00C84A54" w:rsidP="00C84A54">
      <w:pPr>
        <w:tabs>
          <w:tab w:val="left" w:pos="9270"/>
        </w:tabs>
        <w:spacing w:after="0" w:line="276" w:lineRule="auto"/>
        <w:jc w:val="left"/>
        <w:rPr>
          <w:rFonts w:eastAsia="Times New Roman" w:cs="Times New Roman"/>
          <w:lang w:eastAsia="en-US"/>
        </w:rPr>
      </w:pPr>
      <w:r w:rsidRPr="00B275C5">
        <w:rPr>
          <w:rFonts w:eastAsia="Times New Roman" w:cs="Times New Roman"/>
          <w:lang w:eastAsia="en-US"/>
        </w:rPr>
        <w:t xml:space="preserve">Citation of regulation: </w:t>
      </w:r>
      <w:r w:rsidRPr="00B275C5">
        <w:rPr>
          <w:rFonts w:eastAsia="Times New Roman" w:cs="Times New Roman"/>
          <w:u w:val="single"/>
          <w:lang w:eastAsia="en-US"/>
        </w:rPr>
        <w:tab/>
      </w:r>
    </w:p>
    <w:p w14:paraId="60374435" w14:textId="77777777" w:rsidR="00C84A54" w:rsidRPr="00B275C5" w:rsidRDefault="00C84A54" w:rsidP="00C84A54">
      <w:pPr>
        <w:tabs>
          <w:tab w:val="left" w:pos="9270"/>
        </w:tabs>
        <w:spacing w:after="0" w:line="276" w:lineRule="auto"/>
        <w:jc w:val="left"/>
        <w:rPr>
          <w:rFonts w:eastAsia="Times New Roman" w:cs="Times New Roman"/>
          <w:lang w:eastAsia="en-US"/>
        </w:rPr>
      </w:pPr>
      <w:r w:rsidRPr="00B275C5">
        <w:rPr>
          <w:rFonts w:eastAsia="Times New Roman" w:cs="Times New Roman"/>
          <w:lang w:eastAsia="en-US"/>
        </w:rPr>
        <w:t xml:space="preserve">Estimated appropriations required (in thousands of dollars) </w:t>
      </w:r>
      <w:r w:rsidRPr="00B275C5">
        <w:rPr>
          <w:rFonts w:eastAsia="Times New Roman" w:cs="Times New Roman"/>
          <w:u w:val="single"/>
          <w:lang w:eastAsia="en-US"/>
        </w:rPr>
        <w:tab/>
      </w:r>
    </w:p>
    <w:p w14:paraId="43408A08" w14:textId="77777777" w:rsidR="00C84A54" w:rsidRPr="00B275C5" w:rsidRDefault="00C84A54" w:rsidP="00C84A54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DFC3A83" w14:textId="77777777" w:rsidR="00C84A54" w:rsidRPr="00B275C5" w:rsidRDefault="00C84A54" w:rsidP="00C84A54">
      <w:pPr>
        <w:tabs>
          <w:tab w:val="left" w:pos="6480"/>
        </w:tabs>
        <w:spacing w:after="0" w:line="240" w:lineRule="auto"/>
        <w:jc w:val="left"/>
        <w:rPr>
          <w:rFonts w:eastAsia="Times New Roman" w:cs="Times New Roman"/>
          <w:b/>
          <w:lang w:eastAsia="en-US"/>
        </w:rPr>
      </w:pPr>
      <w:r w:rsidRPr="00B275C5">
        <w:rPr>
          <w:rFonts w:eastAsia="Times New Roman" w:cs="Times New Roman"/>
          <w:b/>
          <w:lang w:eastAsia="en-US"/>
        </w:rPr>
        <w:t>Expenditures/Revenues</w:t>
      </w:r>
    </w:p>
    <w:p w14:paraId="705D72C0" w14:textId="77777777" w:rsidR="00C84A54" w:rsidRPr="00B275C5" w:rsidRDefault="00C84A54" w:rsidP="00C84A54">
      <w:pPr>
        <w:tabs>
          <w:tab w:val="left" w:pos="6480"/>
        </w:tabs>
        <w:spacing w:after="0" w:line="240" w:lineRule="auto"/>
        <w:jc w:val="left"/>
        <w:rPr>
          <w:rFonts w:eastAsia="Times New Roman" w:cs="Times New Roman"/>
          <w:b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890"/>
        <w:gridCol w:w="1890"/>
        <w:gridCol w:w="1890"/>
      </w:tblGrid>
      <w:tr w:rsidR="00C84A54" w:rsidRPr="00B275C5" w14:paraId="7F02014B" w14:textId="77777777" w:rsidTr="00B14E5C">
        <w:trPr>
          <w:gridAfter w:val="2"/>
          <w:wAfter w:w="3780" w:type="dxa"/>
          <w:trHeight w:val="665"/>
        </w:trPr>
        <w:tc>
          <w:tcPr>
            <w:tcW w:w="3690" w:type="dxa"/>
            <w:vMerge w:val="restart"/>
          </w:tcPr>
          <w:p w14:paraId="4C0834AC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71D98D50" w14:textId="77777777" w:rsidR="00C84A54" w:rsidRPr="00B275C5" w:rsidRDefault="00C84A54" w:rsidP="00B14E5C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FY __</w:t>
            </w:r>
          </w:p>
          <w:p w14:paraId="420F264E" w14:textId="77777777" w:rsidR="00C84A54" w:rsidRPr="00B275C5" w:rsidRDefault="00C84A54" w:rsidP="00B14E5C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Appropriation</w:t>
            </w:r>
          </w:p>
          <w:p w14:paraId="5A3D5C12" w14:textId="77777777" w:rsidR="00C84A54" w:rsidRPr="00B275C5" w:rsidRDefault="00C84A54" w:rsidP="00B14E5C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Requested</w:t>
            </w:r>
          </w:p>
        </w:tc>
      </w:tr>
      <w:tr w:rsidR="00C84A54" w:rsidRPr="00B275C5" w14:paraId="7389A3B0" w14:textId="77777777" w:rsidTr="00B14E5C">
        <w:trPr>
          <w:trHeight w:val="260"/>
        </w:trPr>
        <w:tc>
          <w:tcPr>
            <w:tcW w:w="3690" w:type="dxa"/>
            <w:vMerge/>
            <w:vAlign w:val="center"/>
          </w:tcPr>
          <w:p w14:paraId="0AF88386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1890" w:type="dxa"/>
            <w:vMerge/>
            <w:vAlign w:val="center"/>
          </w:tcPr>
          <w:p w14:paraId="7ADA6718" w14:textId="77777777" w:rsidR="00C84A54" w:rsidRPr="00B275C5" w:rsidRDefault="00C84A54" w:rsidP="00B14E5C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3780" w:type="dxa"/>
            <w:gridSpan w:val="2"/>
            <w:tcBorders>
              <w:top w:val="nil"/>
              <w:right w:val="nil"/>
            </w:tcBorders>
            <w:vAlign w:val="center"/>
          </w:tcPr>
          <w:p w14:paraId="27B2057F" w14:textId="77777777" w:rsidR="00C84A54" w:rsidRPr="00B275C5" w:rsidRDefault="00C84A54" w:rsidP="00B14E5C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(Thousands of Dollars)</w:t>
            </w:r>
          </w:p>
        </w:tc>
      </w:tr>
      <w:tr w:rsidR="00C84A54" w:rsidRPr="00B275C5" w14:paraId="6BC0063C" w14:textId="77777777" w:rsidTr="00B14E5C">
        <w:trPr>
          <w:trHeight w:val="341"/>
        </w:trPr>
        <w:tc>
          <w:tcPr>
            <w:tcW w:w="3690" w:type="dxa"/>
            <w:vAlign w:val="center"/>
          </w:tcPr>
          <w:p w14:paraId="02598CE1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b/>
                <w:bCs/>
                <w:lang w:eastAsia="en-US"/>
              </w:rPr>
            </w:pPr>
            <w:r w:rsidRPr="00B275C5">
              <w:rPr>
                <w:rFonts w:eastAsia="Times New Roman" w:cs="Times New Roman"/>
                <w:b/>
                <w:bCs/>
                <w:lang w:eastAsia="en-US"/>
              </w:rPr>
              <w:t>OPERATING EXPENDITURES</w:t>
            </w:r>
          </w:p>
        </w:tc>
        <w:tc>
          <w:tcPr>
            <w:tcW w:w="1890" w:type="dxa"/>
            <w:vAlign w:val="center"/>
          </w:tcPr>
          <w:p w14:paraId="407E439E" w14:textId="77777777" w:rsidR="00C84A54" w:rsidRPr="00B275C5" w:rsidRDefault="00C84A54" w:rsidP="00B14E5C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B275C5">
              <w:rPr>
                <w:rFonts w:eastAsia="Times New Roman" w:cs="Times New Roman"/>
                <w:b/>
                <w:lang w:eastAsia="en-US"/>
              </w:rPr>
              <w:t>FY___</w:t>
            </w:r>
          </w:p>
        </w:tc>
        <w:tc>
          <w:tcPr>
            <w:tcW w:w="1890" w:type="dxa"/>
            <w:vAlign w:val="center"/>
          </w:tcPr>
          <w:p w14:paraId="46F4E0DD" w14:textId="77777777" w:rsidR="00C84A54" w:rsidRPr="00B275C5" w:rsidRDefault="00C84A54" w:rsidP="00B14E5C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B275C5">
              <w:rPr>
                <w:rFonts w:eastAsia="Times New Roman" w:cs="Times New Roman"/>
                <w:b/>
                <w:lang w:eastAsia="en-US"/>
              </w:rPr>
              <w:t>FY ___</w:t>
            </w:r>
          </w:p>
        </w:tc>
        <w:tc>
          <w:tcPr>
            <w:tcW w:w="1890" w:type="dxa"/>
            <w:vAlign w:val="center"/>
          </w:tcPr>
          <w:p w14:paraId="3B634E4F" w14:textId="77777777" w:rsidR="00C84A54" w:rsidRPr="00B275C5" w:rsidRDefault="00C84A54" w:rsidP="00B14E5C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B275C5">
              <w:rPr>
                <w:rFonts w:eastAsia="Times New Roman" w:cs="Times New Roman"/>
                <w:b/>
                <w:lang w:eastAsia="en-US"/>
              </w:rPr>
              <w:t>FY ___</w:t>
            </w:r>
          </w:p>
        </w:tc>
      </w:tr>
      <w:tr w:rsidR="00C84A54" w:rsidRPr="00B275C5" w14:paraId="2E84B6FB" w14:textId="77777777" w:rsidTr="00B14E5C">
        <w:tc>
          <w:tcPr>
            <w:tcW w:w="3690" w:type="dxa"/>
            <w:vMerge w:val="restart"/>
            <w:vAlign w:val="center"/>
          </w:tcPr>
          <w:p w14:paraId="40BC2E52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Personal Services</w:t>
            </w:r>
          </w:p>
          <w:p w14:paraId="0E49E9D1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Travel</w:t>
            </w:r>
          </w:p>
          <w:p w14:paraId="449BAB3A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Services</w:t>
            </w:r>
          </w:p>
          <w:p w14:paraId="2304A1AB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Commodities</w:t>
            </w:r>
          </w:p>
          <w:p w14:paraId="03BAEF8C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Capital Outlay</w:t>
            </w:r>
          </w:p>
          <w:p w14:paraId="358479D8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Grants &amp; Benefits</w:t>
            </w:r>
          </w:p>
          <w:p w14:paraId="36431ED9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Miscellaneous</w:t>
            </w:r>
          </w:p>
        </w:tc>
        <w:tc>
          <w:tcPr>
            <w:tcW w:w="1890" w:type="dxa"/>
            <w:vAlign w:val="bottom"/>
          </w:tcPr>
          <w:p w14:paraId="48033A55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3EE19E01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70775F02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1903E33D" w14:textId="77777777" w:rsidTr="00B14E5C">
        <w:tc>
          <w:tcPr>
            <w:tcW w:w="3690" w:type="dxa"/>
            <w:vMerge/>
            <w:vAlign w:val="center"/>
          </w:tcPr>
          <w:p w14:paraId="346C7A59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409E86E4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1CA9BB83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368B4C89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63B84F5C" w14:textId="77777777" w:rsidTr="00B14E5C">
        <w:tc>
          <w:tcPr>
            <w:tcW w:w="3690" w:type="dxa"/>
            <w:vMerge/>
            <w:vAlign w:val="center"/>
          </w:tcPr>
          <w:p w14:paraId="453148DE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0EC53ED9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4008C846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2BF7FD2C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1B0701A9" w14:textId="77777777" w:rsidTr="00B14E5C">
        <w:tc>
          <w:tcPr>
            <w:tcW w:w="3690" w:type="dxa"/>
            <w:vMerge/>
            <w:vAlign w:val="center"/>
          </w:tcPr>
          <w:p w14:paraId="30C9561D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36F95A45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1708EAB3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4C20A281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04550C56" w14:textId="77777777" w:rsidTr="00B14E5C">
        <w:tc>
          <w:tcPr>
            <w:tcW w:w="3690" w:type="dxa"/>
            <w:vMerge/>
            <w:vAlign w:val="center"/>
          </w:tcPr>
          <w:p w14:paraId="76D77F37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4438647B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42739421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6706A0D5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5CDDB702" w14:textId="77777777" w:rsidTr="00B14E5C">
        <w:tc>
          <w:tcPr>
            <w:tcW w:w="3690" w:type="dxa"/>
            <w:vMerge/>
            <w:vAlign w:val="center"/>
          </w:tcPr>
          <w:p w14:paraId="4DC6E382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6212C8C4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05ACFF8B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58D42008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48FCF403" w14:textId="77777777" w:rsidTr="00B14E5C">
        <w:tc>
          <w:tcPr>
            <w:tcW w:w="3690" w:type="dxa"/>
            <w:vMerge/>
            <w:vAlign w:val="center"/>
          </w:tcPr>
          <w:p w14:paraId="40C2BB57" w14:textId="77777777" w:rsidR="00C84A54" w:rsidRPr="00B275C5" w:rsidRDefault="00C84A54" w:rsidP="00B14E5C">
            <w:pPr>
              <w:spacing w:after="0" w:line="240" w:lineRule="auto"/>
              <w:ind w:left="-18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0999DCDD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6EBABF1B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0D427130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736B2B05" w14:textId="77777777" w:rsidTr="00B14E5C">
        <w:tc>
          <w:tcPr>
            <w:tcW w:w="3690" w:type="dxa"/>
            <w:vAlign w:val="bottom"/>
          </w:tcPr>
          <w:p w14:paraId="2B29EC0F" w14:textId="77777777" w:rsidR="00C84A54" w:rsidRPr="00B275C5" w:rsidRDefault="00C84A54" w:rsidP="00B14E5C">
            <w:pPr>
              <w:tabs>
                <w:tab w:val="left" w:pos="702"/>
              </w:tabs>
              <w:spacing w:after="0" w:line="240" w:lineRule="auto"/>
              <w:ind w:left="-720"/>
              <w:jc w:val="left"/>
              <w:rPr>
                <w:rFonts w:eastAsia="Times New Roman" w:cs="Times New Roman"/>
                <w:b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ab/>
            </w:r>
            <w:r w:rsidRPr="00B275C5">
              <w:rPr>
                <w:rFonts w:eastAsia="Times New Roman" w:cs="Times New Roman"/>
                <w:b/>
                <w:lang w:eastAsia="en-US"/>
              </w:rPr>
              <w:t>TOTAL OPERATING</w:t>
            </w:r>
          </w:p>
        </w:tc>
        <w:tc>
          <w:tcPr>
            <w:tcW w:w="1890" w:type="dxa"/>
            <w:vAlign w:val="bottom"/>
          </w:tcPr>
          <w:p w14:paraId="0251D48B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18538ADA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58028312" w14:textId="77777777" w:rsidR="00C84A54" w:rsidRPr="00B275C5" w:rsidRDefault="00C84A54" w:rsidP="00B14E5C">
            <w:pPr>
              <w:spacing w:after="0" w:line="240" w:lineRule="auto"/>
              <w:ind w:left="-18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</w:tbl>
    <w:p w14:paraId="715E44B7" w14:textId="77777777" w:rsidR="00C84A54" w:rsidRPr="00B275C5" w:rsidRDefault="00C84A54" w:rsidP="00C84A54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70"/>
        <w:gridCol w:w="1890"/>
        <w:gridCol w:w="1890"/>
        <w:gridCol w:w="1890"/>
      </w:tblGrid>
      <w:tr w:rsidR="00C84A54" w:rsidRPr="00B275C5" w14:paraId="4EC0E766" w14:textId="77777777" w:rsidTr="00B14E5C"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14:paraId="487F21E2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b/>
                <w:lang w:eastAsia="en-US"/>
              </w:rPr>
              <w:t>FUNDING SOURCE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43A940" w14:textId="77777777" w:rsidR="00C84A54" w:rsidRPr="00B275C5" w:rsidRDefault="00C84A54" w:rsidP="00B14E5C">
            <w:pPr>
              <w:spacing w:after="0" w:line="240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(Thousands of Dollars)</w:t>
            </w:r>
          </w:p>
        </w:tc>
      </w:tr>
      <w:tr w:rsidR="00C84A54" w:rsidRPr="00B275C5" w14:paraId="608415C6" w14:textId="77777777" w:rsidTr="00B14E5C">
        <w:tc>
          <w:tcPr>
            <w:tcW w:w="720" w:type="dxa"/>
            <w:vMerge w:val="restart"/>
          </w:tcPr>
          <w:p w14:paraId="597A0427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1002</w:t>
            </w:r>
          </w:p>
          <w:p w14:paraId="38FE2CAD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1003</w:t>
            </w:r>
          </w:p>
          <w:p w14:paraId="0A04C0E4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1004</w:t>
            </w:r>
          </w:p>
          <w:p w14:paraId="7368AEB6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1005</w:t>
            </w:r>
          </w:p>
          <w:p w14:paraId="12036BB0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1007</w:t>
            </w:r>
          </w:p>
          <w:p w14:paraId="2847043F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1037</w:t>
            </w:r>
          </w:p>
        </w:tc>
        <w:tc>
          <w:tcPr>
            <w:tcW w:w="2970" w:type="dxa"/>
            <w:vMerge w:val="restart"/>
          </w:tcPr>
          <w:p w14:paraId="477ABF66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Federal Receipts</w:t>
            </w:r>
          </w:p>
          <w:p w14:paraId="4B0D9614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GF Match</w:t>
            </w:r>
          </w:p>
          <w:p w14:paraId="634357ED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General Fund</w:t>
            </w:r>
          </w:p>
          <w:p w14:paraId="2991170F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GF/Program (DGF)</w:t>
            </w:r>
          </w:p>
          <w:p w14:paraId="3E2E6CDF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 xml:space="preserve">I/A </w:t>
            </w:r>
            <w:proofErr w:type="spellStart"/>
            <w:r w:rsidRPr="00B275C5">
              <w:rPr>
                <w:rFonts w:eastAsia="Times New Roman" w:cs="Times New Roman"/>
                <w:lang w:eastAsia="en-US"/>
              </w:rPr>
              <w:t>Rcpts</w:t>
            </w:r>
            <w:proofErr w:type="spellEnd"/>
            <w:r w:rsidRPr="00B275C5">
              <w:rPr>
                <w:rFonts w:eastAsia="Times New Roman" w:cs="Times New Roman"/>
                <w:lang w:eastAsia="en-US"/>
              </w:rPr>
              <w:t xml:space="preserve"> (Other)</w:t>
            </w:r>
          </w:p>
          <w:p w14:paraId="1613795C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GF/MH (UGF)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042389CE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626A4CF8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2317BB95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75534DC9" w14:textId="77777777" w:rsidTr="00B14E5C">
        <w:tc>
          <w:tcPr>
            <w:tcW w:w="720" w:type="dxa"/>
            <w:vMerge/>
          </w:tcPr>
          <w:p w14:paraId="4644342E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970" w:type="dxa"/>
            <w:vMerge/>
          </w:tcPr>
          <w:p w14:paraId="4192AE17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332D78FB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7286F9BD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3F27CF95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35A75B72" w14:textId="77777777" w:rsidTr="00B14E5C">
        <w:tc>
          <w:tcPr>
            <w:tcW w:w="720" w:type="dxa"/>
            <w:vMerge/>
          </w:tcPr>
          <w:p w14:paraId="17DBFCE0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970" w:type="dxa"/>
            <w:vMerge/>
          </w:tcPr>
          <w:p w14:paraId="6D80E3BB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04AD6C48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0C1FB6A3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37AE52B3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1D0005A4" w14:textId="77777777" w:rsidTr="00B14E5C">
        <w:tc>
          <w:tcPr>
            <w:tcW w:w="720" w:type="dxa"/>
            <w:vMerge/>
          </w:tcPr>
          <w:p w14:paraId="706BE3A7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970" w:type="dxa"/>
            <w:vMerge/>
          </w:tcPr>
          <w:p w14:paraId="76096331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612F53CC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6FAEA2D5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19A9AA89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</w:tbl>
    <w:p w14:paraId="24E51D13" w14:textId="77777777" w:rsidR="00C84A54" w:rsidRPr="00B275C5" w:rsidRDefault="00C84A54" w:rsidP="00C84A54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890"/>
        <w:gridCol w:w="1890"/>
        <w:gridCol w:w="1890"/>
      </w:tblGrid>
      <w:tr w:rsidR="00C84A54" w:rsidRPr="00B275C5" w14:paraId="1D6504B3" w14:textId="77777777" w:rsidTr="00B14E5C">
        <w:tc>
          <w:tcPr>
            <w:tcW w:w="3690" w:type="dxa"/>
            <w:vAlign w:val="center"/>
          </w:tcPr>
          <w:p w14:paraId="04993A19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b/>
                <w:lang w:eastAsia="en-US"/>
              </w:rPr>
            </w:pPr>
            <w:r w:rsidRPr="00B275C5">
              <w:rPr>
                <w:rFonts w:eastAsia="Times New Roman" w:cs="Times New Roman"/>
                <w:b/>
                <w:lang w:eastAsia="en-US"/>
              </w:rPr>
              <w:t>POSITIONS</w:t>
            </w:r>
          </w:p>
        </w:tc>
        <w:tc>
          <w:tcPr>
            <w:tcW w:w="1890" w:type="dxa"/>
            <w:tcBorders>
              <w:top w:val="nil"/>
              <w:right w:val="nil"/>
            </w:tcBorders>
          </w:tcPr>
          <w:p w14:paraId="05567C8B" w14:textId="77777777" w:rsidR="00C84A54" w:rsidRPr="00B275C5" w:rsidRDefault="00C84A54" w:rsidP="00B14E5C">
            <w:pPr>
              <w:spacing w:after="0" w:line="240" w:lineRule="auto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61F4A175" w14:textId="77777777" w:rsidR="00C84A54" w:rsidRPr="00B275C5" w:rsidRDefault="00C84A54" w:rsidP="00B14E5C">
            <w:pPr>
              <w:spacing w:after="0" w:line="240" w:lineRule="auto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00E2F1DB" w14:textId="77777777" w:rsidR="00C84A54" w:rsidRPr="00B275C5" w:rsidRDefault="00C84A54" w:rsidP="00B14E5C">
            <w:pPr>
              <w:spacing w:after="0" w:line="240" w:lineRule="auto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2BA51CE1" w14:textId="77777777" w:rsidTr="00B14E5C">
        <w:tc>
          <w:tcPr>
            <w:tcW w:w="3690" w:type="dxa"/>
            <w:vMerge w:val="restart"/>
          </w:tcPr>
          <w:p w14:paraId="47720BF6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Full-time</w:t>
            </w:r>
          </w:p>
          <w:p w14:paraId="7D41C5E6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Part-time</w:t>
            </w:r>
          </w:p>
          <w:p w14:paraId="5F5215DE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  <w:r w:rsidRPr="00B275C5">
              <w:rPr>
                <w:rFonts w:eastAsia="Times New Roman" w:cs="Times New Roman"/>
                <w:lang w:eastAsia="en-US"/>
              </w:rPr>
              <w:t>Temporary</w:t>
            </w:r>
          </w:p>
        </w:tc>
        <w:tc>
          <w:tcPr>
            <w:tcW w:w="1890" w:type="dxa"/>
            <w:vAlign w:val="bottom"/>
          </w:tcPr>
          <w:p w14:paraId="6B1DD5AA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729AC9CC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373C9ECE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73096B2B" w14:textId="77777777" w:rsidTr="00B14E5C">
        <w:trPr>
          <w:trHeight w:val="233"/>
        </w:trPr>
        <w:tc>
          <w:tcPr>
            <w:tcW w:w="3690" w:type="dxa"/>
            <w:vMerge/>
          </w:tcPr>
          <w:p w14:paraId="7851A79F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6F986E54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45CD7830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7688A406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  <w:tr w:rsidR="00C84A54" w:rsidRPr="00B275C5" w14:paraId="7DD93BAA" w14:textId="77777777" w:rsidTr="00B14E5C">
        <w:tc>
          <w:tcPr>
            <w:tcW w:w="3690" w:type="dxa"/>
            <w:vMerge/>
          </w:tcPr>
          <w:p w14:paraId="4B614D87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6EE80616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563E7639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354A48D7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lang w:eastAsia="en-US"/>
              </w:rPr>
            </w:pPr>
          </w:p>
        </w:tc>
      </w:tr>
    </w:tbl>
    <w:p w14:paraId="11D2E79D" w14:textId="77777777" w:rsidR="00C84A54" w:rsidRPr="00B275C5" w:rsidRDefault="00C84A54" w:rsidP="00C84A54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1890"/>
        <w:gridCol w:w="1890"/>
        <w:gridCol w:w="1890"/>
      </w:tblGrid>
      <w:tr w:rsidR="00C84A54" w:rsidRPr="00B275C5" w14:paraId="7D566BCC" w14:textId="77777777" w:rsidTr="00B14E5C">
        <w:trPr>
          <w:trHeight w:val="296"/>
        </w:trPr>
        <w:tc>
          <w:tcPr>
            <w:tcW w:w="3690" w:type="dxa"/>
            <w:vAlign w:val="center"/>
          </w:tcPr>
          <w:p w14:paraId="630C3971" w14:textId="77777777" w:rsidR="00C84A54" w:rsidRPr="00B275C5" w:rsidRDefault="00C84A54" w:rsidP="00B14E5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eastAsia="en-US"/>
              </w:rPr>
            </w:pPr>
            <w:r w:rsidRPr="00B275C5">
              <w:rPr>
                <w:rFonts w:eastAsia="Times New Roman" w:cs="Times New Roman"/>
                <w:b/>
                <w:lang w:eastAsia="en-US"/>
              </w:rPr>
              <w:t>CHANGE IN REVENUES</w:t>
            </w:r>
          </w:p>
        </w:tc>
        <w:tc>
          <w:tcPr>
            <w:tcW w:w="1890" w:type="dxa"/>
            <w:vAlign w:val="bottom"/>
          </w:tcPr>
          <w:p w14:paraId="670481DC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32F6BEA6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3EFCA518" w14:textId="77777777" w:rsidR="00C84A54" w:rsidRPr="00B275C5" w:rsidRDefault="00C84A54" w:rsidP="00B14E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</w:tr>
    </w:tbl>
    <w:p w14:paraId="77726864" w14:textId="77777777" w:rsidR="00C84A54" w:rsidRPr="00B275C5" w:rsidRDefault="00C84A54" w:rsidP="00C84A54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B1BCB1F" w14:textId="77777777" w:rsidR="00C84A54" w:rsidRPr="00B275C5" w:rsidRDefault="00C84A54" w:rsidP="00C84A54">
      <w:pPr>
        <w:tabs>
          <w:tab w:val="left" w:pos="2160"/>
          <w:tab w:val="left" w:pos="3600"/>
          <w:tab w:val="left" w:pos="5040"/>
          <w:tab w:val="left" w:pos="6120"/>
          <w:tab w:val="left" w:pos="9189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44C5BC5" w14:textId="77777777" w:rsidR="00C84A54" w:rsidRPr="00B275C5" w:rsidRDefault="00C84A54" w:rsidP="00C84A54">
      <w:pPr>
        <w:tabs>
          <w:tab w:val="left" w:pos="2160"/>
          <w:tab w:val="left" w:pos="3600"/>
          <w:tab w:val="left" w:pos="5040"/>
          <w:tab w:val="left" w:pos="6120"/>
          <w:tab w:val="left" w:pos="9189"/>
        </w:tabs>
        <w:spacing w:after="0" w:line="276" w:lineRule="auto"/>
        <w:jc w:val="left"/>
        <w:rPr>
          <w:rFonts w:eastAsia="Times New Roman" w:cs="Times New Roman"/>
          <w:lang w:eastAsia="en-US"/>
        </w:rPr>
      </w:pPr>
      <w:r w:rsidRPr="00B275C5">
        <w:rPr>
          <w:rFonts w:eastAsia="Times New Roman" w:cs="Times New Roman"/>
          <w:lang w:eastAsia="en-US"/>
        </w:rPr>
        <w:t>Date</w:t>
      </w:r>
      <w:r w:rsidRPr="00B275C5">
        <w:rPr>
          <w:rFonts w:eastAsia="Times New Roman" w:cs="Times New Roman"/>
          <w:u w:val="single"/>
          <w:lang w:eastAsia="en-US"/>
        </w:rPr>
        <w:t xml:space="preserve"> </w:t>
      </w:r>
      <w:r w:rsidRPr="00B275C5">
        <w:rPr>
          <w:rFonts w:eastAsia="Times New Roman" w:cs="Times New Roman"/>
          <w:u w:val="single"/>
          <w:lang w:eastAsia="en-US"/>
        </w:rPr>
        <w:tab/>
      </w:r>
      <w:r w:rsidRPr="00B275C5">
        <w:rPr>
          <w:rFonts w:eastAsia="Times New Roman" w:cs="Times New Roman"/>
          <w:lang w:eastAsia="en-US"/>
        </w:rPr>
        <w:tab/>
        <w:t>Prepared by:</w:t>
      </w:r>
      <w:r w:rsidRPr="00B275C5">
        <w:rPr>
          <w:rFonts w:eastAsia="Times New Roman" w:cs="Times New Roman"/>
          <w:u w:val="single"/>
          <w:lang w:eastAsia="en-US"/>
        </w:rPr>
        <w:tab/>
      </w:r>
      <w:r w:rsidRPr="00B275C5">
        <w:rPr>
          <w:rFonts w:eastAsia="Times New Roman" w:cs="Times New Roman"/>
          <w:u w:val="single"/>
          <w:lang w:eastAsia="en-US"/>
        </w:rPr>
        <w:tab/>
        <w:t>[Signature]</w:t>
      </w:r>
      <w:r w:rsidRPr="00B275C5">
        <w:rPr>
          <w:rFonts w:eastAsia="Times New Roman" w:cs="Times New Roman"/>
          <w:u w:val="single"/>
          <w:lang w:eastAsia="en-US"/>
        </w:rPr>
        <w:tab/>
      </w:r>
    </w:p>
    <w:p w14:paraId="306989FB" w14:textId="77777777" w:rsidR="00C84A54" w:rsidRPr="00B275C5" w:rsidRDefault="00C84A54" w:rsidP="00C84A54">
      <w:pPr>
        <w:tabs>
          <w:tab w:val="left" w:pos="2160"/>
          <w:tab w:val="left" w:pos="3600"/>
          <w:tab w:val="left" w:pos="5040"/>
          <w:tab w:val="left" w:pos="6120"/>
          <w:tab w:val="left" w:pos="9189"/>
        </w:tabs>
        <w:spacing w:after="0" w:line="276" w:lineRule="auto"/>
        <w:jc w:val="left"/>
        <w:rPr>
          <w:rFonts w:eastAsia="Times New Roman" w:cs="Times New Roman"/>
          <w:lang w:eastAsia="en-US"/>
        </w:rPr>
      </w:pPr>
      <w:r w:rsidRPr="00B275C5">
        <w:rPr>
          <w:rFonts w:eastAsia="Times New Roman" w:cs="Times New Roman"/>
          <w:lang w:eastAsia="en-US"/>
        </w:rPr>
        <w:tab/>
      </w:r>
      <w:r w:rsidRPr="00B275C5">
        <w:rPr>
          <w:rFonts w:eastAsia="Times New Roman" w:cs="Times New Roman"/>
          <w:lang w:eastAsia="en-US"/>
        </w:rPr>
        <w:tab/>
      </w:r>
      <w:r w:rsidRPr="00B275C5">
        <w:rPr>
          <w:rFonts w:eastAsia="Times New Roman" w:cs="Times New Roman"/>
          <w:lang w:eastAsia="en-US"/>
        </w:rPr>
        <w:tab/>
      </w:r>
      <w:r w:rsidRPr="00B275C5">
        <w:rPr>
          <w:rFonts w:eastAsia="Times New Roman" w:cs="Times New Roman"/>
          <w:u w:val="single"/>
          <w:lang w:eastAsia="en-US"/>
        </w:rPr>
        <w:tab/>
        <w:t>[name and title, printed]</w:t>
      </w:r>
      <w:r w:rsidRPr="00B275C5">
        <w:rPr>
          <w:rFonts w:eastAsia="Times New Roman" w:cs="Times New Roman"/>
          <w:u w:val="single"/>
          <w:lang w:eastAsia="en-US"/>
        </w:rPr>
        <w:tab/>
      </w:r>
    </w:p>
    <w:p w14:paraId="5BDF2DEF" w14:textId="77777777" w:rsidR="00C84A54" w:rsidRPr="00B275C5" w:rsidRDefault="00C84A54" w:rsidP="00C84A54">
      <w:pPr>
        <w:tabs>
          <w:tab w:val="left" w:pos="2160"/>
          <w:tab w:val="left" w:pos="3600"/>
          <w:tab w:val="left" w:pos="5040"/>
          <w:tab w:val="left" w:pos="6120"/>
          <w:tab w:val="left" w:pos="9189"/>
        </w:tabs>
        <w:spacing w:after="0" w:line="276" w:lineRule="auto"/>
        <w:jc w:val="left"/>
        <w:rPr>
          <w:rFonts w:eastAsia="Times New Roman" w:cs="Times New Roman"/>
          <w:lang w:eastAsia="en-US"/>
        </w:rPr>
      </w:pPr>
      <w:r w:rsidRPr="00B275C5">
        <w:rPr>
          <w:rFonts w:eastAsia="Times New Roman" w:cs="Times New Roman"/>
          <w:lang w:eastAsia="en-US"/>
        </w:rPr>
        <w:tab/>
      </w:r>
      <w:r w:rsidRPr="00B275C5">
        <w:rPr>
          <w:rFonts w:eastAsia="Times New Roman" w:cs="Times New Roman"/>
          <w:lang w:eastAsia="en-US"/>
        </w:rPr>
        <w:tab/>
      </w:r>
      <w:r w:rsidRPr="00B275C5">
        <w:rPr>
          <w:rFonts w:eastAsia="Times New Roman" w:cs="Times New Roman"/>
          <w:lang w:eastAsia="en-US"/>
        </w:rPr>
        <w:tab/>
      </w:r>
      <w:r w:rsidRPr="00B275C5">
        <w:rPr>
          <w:rFonts w:eastAsia="Times New Roman" w:cs="Times New Roman"/>
          <w:u w:val="single"/>
          <w:lang w:eastAsia="en-US"/>
        </w:rPr>
        <w:tab/>
        <w:t>[division/department]</w:t>
      </w:r>
      <w:r w:rsidRPr="00B275C5">
        <w:rPr>
          <w:rFonts w:eastAsia="Times New Roman" w:cs="Times New Roman"/>
          <w:u w:val="single"/>
          <w:lang w:eastAsia="en-US"/>
        </w:rPr>
        <w:tab/>
      </w:r>
    </w:p>
    <w:p w14:paraId="7FF94E87" w14:textId="1BF21C2B" w:rsidR="00933D62" w:rsidRDefault="00C84A54" w:rsidP="00C84A54">
      <w:r w:rsidRPr="00B275C5">
        <w:rPr>
          <w:rFonts w:eastAsia="Times New Roman" w:cs="Times New Roman"/>
          <w:lang w:eastAsia="en-US"/>
        </w:rPr>
        <w:tab/>
      </w:r>
      <w:r w:rsidRPr="00B275C5">
        <w:rPr>
          <w:rFonts w:eastAsia="Times New Roman" w:cs="Times New Roman"/>
          <w:lang w:eastAsia="en-US"/>
        </w:rPr>
        <w:tab/>
        <w:t>Phone No.:</w:t>
      </w:r>
      <w:r w:rsidRPr="00B275C5">
        <w:rPr>
          <w:rFonts w:eastAsia="Times New Roman" w:cs="Times New Roman"/>
          <w:u w:val="single"/>
          <w:lang w:eastAsia="en-US"/>
        </w:rPr>
        <w:tab/>
      </w:r>
      <w:r w:rsidRPr="00B275C5">
        <w:rPr>
          <w:rFonts w:eastAsia="Times New Roman" w:cs="Times New Roman"/>
          <w:u w:val="single"/>
          <w:lang w:eastAsia="en-US"/>
        </w:rPr>
        <w:tab/>
      </w:r>
    </w:p>
    <w:sectPr w:rsidR="00933D6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CDFC" w14:textId="77777777" w:rsidR="00C84A54" w:rsidRDefault="00C84A54" w:rsidP="00C84A54">
      <w:pPr>
        <w:spacing w:after="0" w:line="240" w:lineRule="auto"/>
      </w:pPr>
      <w:r>
        <w:separator/>
      </w:r>
    </w:p>
  </w:endnote>
  <w:endnote w:type="continuationSeparator" w:id="0">
    <w:p w14:paraId="2E1C19A4" w14:textId="77777777" w:rsidR="00C84A54" w:rsidRDefault="00C84A54" w:rsidP="00C8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27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03692" w14:textId="77777777" w:rsidR="00C84A54" w:rsidRDefault="00C84A54" w:rsidP="00C84A54">
        <w:pPr>
          <w:pStyle w:val="Footer"/>
          <w:jc w:val="left"/>
        </w:pPr>
        <w:r>
          <w:t>App. D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148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 xml:space="preserve">Fiscal Note </w:t>
        </w:r>
      </w:p>
    </w:sdtContent>
  </w:sdt>
  <w:p w14:paraId="1376AE7F" w14:textId="77777777" w:rsidR="00C84A54" w:rsidRDefault="00C84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1FBA" w14:textId="77777777" w:rsidR="00C84A54" w:rsidRDefault="00C84A54" w:rsidP="00C84A54">
      <w:pPr>
        <w:spacing w:after="0" w:line="240" w:lineRule="auto"/>
      </w:pPr>
      <w:r>
        <w:separator/>
      </w:r>
    </w:p>
  </w:footnote>
  <w:footnote w:type="continuationSeparator" w:id="0">
    <w:p w14:paraId="77D0F415" w14:textId="77777777" w:rsidR="00C84A54" w:rsidRDefault="00C84A54" w:rsidP="00C8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2151" w14:textId="77777777" w:rsidR="00C84A54" w:rsidRPr="00E346F4" w:rsidRDefault="00C84A54" w:rsidP="00C84A5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>APPENDIX D: Fiscal Note</w:t>
    </w:r>
  </w:p>
  <w:p w14:paraId="6FBC49BC" w14:textId="77777777" w:rsidR="00C84A54" w:rsidRDefault="00C84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54"/>
    <w:rsid w:val="002F4C5D"/>
    <w:rsid w:val="00913F3A"/>
    <w:rsid w:val="00933D62"/>
    <w:rsid w:val="00C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5964"/>
  <w15:chartTrackingRefBased/>
  <w15:docId w15:val="{80D26D37-2159-444E-90FB-60145B5E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A54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A54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84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A54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2022-11-29T00:48:00Z</dcterms:created>
  <dcterms:modified xsi:type="dcterms:W3CDTF">2022-11-29T00:50:00Z</dcterms:modified>
</cp:coreProperties>
</file>